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E310" w14:textId="64002364" w:rsidR="002D3BA2" w:rsidRDefault="00E40063" w:rsidP="002D3BA2">
      <w:pPr>
        <w:rPr>
          <w:rFonts w:cstheme="minorHAnsi"/>
        </w:rPr>
      </w:pPr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2D3BA2">
        <w:rPr>
          <w:b/>
          <w:bCs/>
        </w:rPr>
        <w:t>SC</w:t>
      </w:r>
      <w:proofErr w:type="gramStart"/>
      <w:r w:rsidR="002D3BA2">
        <w:rPr>
          <w:b/>
          <w:bCs/>
        </w:rPr>
        <w:t xml:space="preserve">1 </w:t>
      </w:r>
      <w:r w:rsidR="002D3BA2">
        <w:rPr>
          <w:rFonts w:cstheme="minorHAnsi"/>
        </w:rPr>
        <w:t xml:space="preserve"> </w:t>
      </w:r>
      <w:r w:rsidR="002D3BA2" w:rsidRPr="002D3BA2">
        <w:rPr>
          <w:rFonts w:cstheme="minorHAnsi"/>
          <w:b/>
          <w:bCs/>
        </w:rPr>
        <w:t>SEALANT</w:t>
      </w:r>
      <w:proofErr w:type="gramEnd"/>
    </w:p>
    <w:p w14:paraId="625ECA02" w14:textId="6BC4BDEE" w:rsidR="008C54CE" w:rsidRPr="008C54CE" w:rsidRDefault="008C54CE" w:rsidP="008C54CE">
      <w:pPr>
        <w:rPr>
          <w:rFonts w:cstheme="minorHAnsi"/>
        </w:rPr>
      </w:pPr>
      <w:r w:rsidRPr="008C54CE">
        <w:rPr>
          <w:rFonts w:cstheme="minorHAnsi"/>
        </w:rPr>
        <w:t>Rychlý hydrofobní nano</w:t>
      </w:r>
      <w:r w:rsidR="00EF6C23">
        <w:rPr>
          <w:rFonts w:cstheme="minorHAnsi"/>
        </w:rPr>
        <w:t>technologický</w:t>
      </w:r>
      <w:r w:rsidRPr="008C54CE">
        <w:rPr>
          <w:rFonts w:cstheme="minorHAnsi"/>
        </w:rPr>
        <w:t xml:space="preserve"> tmel.</w:t>
      </w:r>
    </w:p>
    <w:p w14:paraId="6978A4BD" w14:textId="3D96A734" w:rsidR="008C54CE" w:rsidRPr="008C54CE" w:rsidRDefault="008C54CE" w:rsidP="008C54CE">
      <w:pPr>
        <w:rPr>
          <w:rFonts w:cstheme="minorHAnsi"/>
        </w:rPr>
      </w:pPr>
      <w:r w:rsidRPr="008C54CE">
        <w:rPr>
          <w:rFonts w:cstheme="minorHAnsi"/>
        </w:rPr>
        <w:t xml:space="preserve">SC1 je mimořádně rychlý povrchový tmel, který </w:t>
      </w:r>
      <w:proofErr w:type="gramStart"/>
      <w:r w:rsidRPr="008C54CE">
        <w:rPr>
          <w:rFonts w:cstheme="minorHAnsi"/>
        </w:rPr>
        <w:t>vytváří</w:t>
      </w:r>
      <w:proofErr w:type="gramEnd"/>
      <w:r w:rsidRPr="008C54CE">
        <w:rPr>
          <w:rFonts w:cstheme="minorHAnsi"/>
        </w:rPr>
        <w:t xml:space="preserve"> chemickou a molekulární bariéru díky nejnovější a nejpokročilejší nano technologii. Jeho jedinečné složení </w:t>
      </w:r>
      <w:proofErr w:type="gramStart"/>
      <w:r w:rsidRPr="008C54CE">
        <w:rPr>
          <w:rFonts w:cstheme="minorHAnsi"/>
        </w:rPr>
        <w:t>vytváří</w:t>
      </w:r>
      <w:proofErr w:type="gramEnd"/>
      <w:r w:rsidRPr="008C54CE">
        <w:rPr>
          <w:rFonts w:cstheme="minorHAnsi"/>
        </w:rPr>
        <w:t xml:space="preserve"> neuvěřitelný ochranný a dešti</w:t>
      </w:r>
      <w:r w:rsidR="00EF6C23">
        <w:rPr>
          <w:rFonts w:cstheme="minorHAnsi"/>
        </w:rPr>
        <w:t xml:space="preserve"> </w:t>
      </w:r>
      <w:r w:rsidRPr="008C54CE">
        <w:rPr>
          <w:rFonts w:cstheme="minorHAnsi"/>
        </w:rPr>
        <w:t xml:space="preserve">vzdorný efekt s hedvábným pocitem na dotek. CS1 je navržen tak, aby byl snadno aplikovatelný, takže jej lze aplikovat rychle a </w:t>
      </w:r>
      <w:r w:rsidR="00EF6C23">
        <w:rPr>
          <w:rFonts w:cstheme="minorHAnsi"/>
        </w:rPr>
        <w:t xml:space="preserve">velmi </w:t>
      </w:r>
      <w:r w:rsidRPr="008C54CE">
        <w:rPr>
          <w:rFonts w:cstheme="minorHAnsi"/>
        </w:rPr>
        <w:t xml:space="preserve">snadno. Může být použit přímo na lakované povrchy nebo </w:t>
      </w:r>
      <w:r w:rsidR="00EF6C23">
        <w:rPr>
          <w:rFonts w:cstheme="minorHAnsi"/>
        </w:rPr>
        <w:t xml:space="preserve">povrchy </w:t>
      </w:r>
      <w:r w:rsidRPr="008C54CE">
        <w:rPr>
          <w:rFonts w:cstheme="minorHAnsi"/>
        </w:rPr>
        <w:t>ošetřen</w:t>
      </w:r>
      <w:r w:rsidR="00EF6C23">
        <w:rPr>
          <w:rFonts w:cstheme="minorHAnsi"/>
        </w:rPr>
        <w:t>é</w:t>
      </w:r>
      <w:r w:rsidRPr="008C54CE">
        <w:rPr>
          <w:rFonts w:cstheme="minorHAnsi"/>
        </w:rPr>
        <w:t xml:space="preserve"> vosky, </w:t>
      </w:r>
      <w:proofErr w:type="spellStart"/>
      <w:r w:rsidRPr="008C54CE">
        <w:rPr>
          <w:rFonts w:cstheme="minorHAnsi"/>
        </w:rPr>
        <w:t>sealanty</w:t>
      </w:r>
      <w:proofErr w:type="spellEnd"/>
      <w:r w:rsidRPr="008C54CE">
        <w:rPr>
          <w:rFonts w:cstheme="minorHAnsi"/>
        </w:rPr>
        <w:t xml:space="preserve"> a n</w:t>
      </w:r>
      <w:r w:rsidR="00EF6C23">
        <w:rPr>
          <w:rFonts w:cstheme="minorHAnsi"/>
        </w:rPr>
        <w:t>a</w:t>
      </w:r>
      <w:r w:rsidRPr="008C54CE">
        <w:rPr>
          <w:rFonts w:cstheme="minorHAnsi"/>
        </w:rPr>
        <w:t xml:space="preserve">no nátěrem, poskytuje svůj </w:t>
      </w:r>
      <w:r w:rsidR="00EF6C23">
        <w:rPr>
          <w:rFonts w:cstheme="minorHAnsi"/>
        </w:rPr>
        <w:t xml:space="preserve">vysoký </w:t>
      </w:r>
      <w:r w:rsidRPr="008C54CE">
        <w:rPr>
          <w:rFonts w:cstheme="minorHAnsi"/>
        </w:rPr>
        <w:t>výkon bez vytváření nánosů.</w:t>
      </w:r>
    </w:p>
    <w:p w14:paraId="5454C3B8" w14:textId="77777777" w:rsidR="008C54CE" w:rsidRPr="00D20B6E" w:rsidRDefault="008C54CE" w:rsidP="008C54CE">
      <w:pPr>
        <w:rPr>
          <w:rFonts w:cstheme="minorHAnsi"/>
        </w:rPr>
      </w:pPr>
      <w:r w:rsidRPr="008C54CE">
        <w:rPr>
          <w:rFonts w:cstheme="minorHAnsi"/>
        </w:rPr>
        <w:t>Návod k použití:</w:t>
      </w:r>
    </w:p>
    <w:p w14:paraId="52E55A9C" w14:textId="71F7C00D" w:rsidR="008C54CE" w:rsidRPr="00D20B6E" w:rsidRDefault="008C54CE" w:rsidP="008C54CE">
      <w:pPr>
        <w:rPr>
          <w:rFonts w:cstheme="minorHAnsi"/>
        </w:rPr>
      </w:pPr>
      <w:r w:rsidRPr="00D20B6E">
        <w:rPr>
          <w:rFonts w:cstheme="minorHAnsi"/>
        </w:rPr>
        <w:t>Nastříkejte SC1 jednou nebo dvakrát přímo na čistý a suchý povrch (</w:t>
      </w:r>
      <w:r w:rsidR="00EF6C23" w:rsidRPr="00D20B6E">
        <w:rPr>
          <w:rFonts w:cstheme="minorHAnsi"/>
        </w:rPr>
        <w:t>na povrchu</w:t>
      </w:r>
      <w:r w:rsidRPr="00D20B6E">
        <w:rPr>
          <w:rFonts w:cstheme="minorHAnsi"/>
        </w:rPr>
        <w:t xml:space="preserve"> 40x40 cm). Opatrně jej naneste technikou </w:t>
      </w:r>
      <w:proofErr w:type="spellStart"/>
      <w:r w:rsidRPr="00D20B6E">
        <w:rPr>
          <w:rFonts w:cstheme="minorHAnsi"/>
        </w:rPr>
        <w:t>criss</w:t>
      </w:r>
      <w:proofErr w:type="spellEnd"/>
      <w:r w:rsidRPr="00D20B6E">
        <w:rPr>
          <w:rFonts w:cstheme="minorHAnsi"/>
        </w:rPr>
        <w:t xml:space="preserve"> </w:t>
      </w:r>
      <w:proofErr w:type="spellStart"/>
      <w:r w:rsidRPr="00D20B6E">
        <w:rPr>
          <w:rFonts w:cstheme="minorHAnsi"/>
        </w:rPr>
        <w:t>cross</w:t>
      </w:r>
      <w:proofErr w:type="spellEnd"/>
      <w:r w:rsidRPr="00D20B6E">
        <w:rPr>
          <w:rFonts w:cstheme="minorHAnsi"/>
        </w:rPr>
        <w:t xml:space="preserve"> a znovu </w:t>
      </w:r>
      <w:r w:rsidR="00EF6C23" w:rsidRPr="00D20B6E">
        <w:rPr>
          <w:rFonts w:cstheme="minorHAnsi"/>
        </w:rPr>
        <w:t>rozetřete</w:t>
      </w:r>
      <w:r w:rsidRPr="00D20B6E">
        <w:rPr>
          <w:rFonts w:cstheme="minorHAnsi"/>
        </w:rPr>
        <w:t xml:space="preserve"> dalším </w:t>
      </w:r>
      <w:r w:rsidR="00EF6C23" w:rsidRPr="00D20B6E">
        <w:rPr>
          <w:rFonts w:cstheme="minorHAnsi"/>
        </w:rPr>
        <w:t xml:space="preserve">hadříkem se </w:t>
      </w:r>
      <w:r w:rsidRPr="00D20B6E">
        <w:rPr>
          <w:rFonts w:cstheme="minorHAnsi"/>
        </w:rPr>
        <w:t xml:space="preserve">středně dlouhým/dlouhým </w:t>
      </w:r>
      <w:r w:rsidR="00EF6C23" w:rsidRPr="00D20B6E">
        <w:rPr>
          <w:rFonts w:cstheme="minorHAnsi"/>
        </w:rPr>
        <w:t>vlasem</w:t>
      </w:r>
      <w:r w:rsidRPr="00D20B6E">
        <w:rPr>
          <w:rFonts w:cstheme="minorHAnsi"/>
        </w:rPr>
        <w:t xml:space="preserve"> </w:t>
      </w:r>
      <w:r w:rsidR="00EF6C23" w:rsidRPr="00D20B6E">
        <w:rPr>
          <w:rFonts w:cstheme="minorHAnsi"/>
        </w:rPr>
        <w:t>za pomoci</w:t>
      </w:r>
      <w:r w:rsidRPr="00D20B6E">
        <w:rPr>
          <w:rFonts w:cstheme="minorHAnsi"/>
        </w:rPr>
        <w:t xml:space="preserve"> krouživ</w:t>
      </w:r>
      <w:r w:rsidR="00EF6C23" w:rsidRPr="00D20B6E">
        <w:rPr>
          <w:rFonts w:cstheme="minorHAnsi"/>
        </w:rPr>
        <w:t>ých</w:t>
      </w:r>
      <w:r w:rsidRPr="00D20B6E">
        <w:rPr>
          <w:rFonts w:cstheme="minorHAnsi"/>
        </w:rPr>
        <w:t xml:space="preserve"> pohyb</w:t>
      </w:r>
      <w:r w:rsidR="00EF6C23" w:rsidRPr="00D20B6E">
        <w:rPr>
          <w:rFonts w:cstheme="minorHAnsi"/>
        </w:rPr>
        <w:t>ů</w:t>
      </w:r>
      <w:r w:rsidRPr="00D20B6E">
        <w:rPr>
          <w:rFonts w:cstheme="minorHAnsi"/>
        </w:rPr>
        <w:t>, abyste odstranili veškerý přebytek,</w:t>
      </w:r>
      <w:r w:rsidR="00EF6C23" w:rsidRPr="00D20B6E">
        <w:rPr>
          <w:rFonts w:cstheme="minorHAnsi"/>
        </w:rPr>
        <w:t xml:space="preserve"> pokračujte,</w:t>
      </w:r>
      <w:r w:rsidRPr="00D20B6E">
        <w:rPr>
          <w:rFonts w:cstheme="minorHAnsi"/>
        </w:rPr>
        <w:t xml:space="preserve"> dokud nedosáhnete skleněného povrchu. Produkt je plně aktivován po 7 hodinách od aplikace a je schopen odolávat kyselinám i zásadám.</w:t>
      </w:r>
    </w:p>
    <w:p w14:paraId="43D1FAAC" w14:textId="77777777" w:rsidR="008C54CE" w:rsidRPr="00D20B6E" w:rsidRDefault="008C54CE" w:rsidP="008C54CE">
      <w:pPr>
        <w:rPr>
          <w:rFonts w:cstheme="minorHAnsi"/>
        </w:rPr>
      </w:pPr>
      <w:r w:rsidRPr="00D20B6E">
        <w:rPr>
          <w:rFonts w:cstheme="minorHAnsi"/>
        </w:rPr>
        <w:t>Upozornění: neaplikujte na horké povrchy nebo na přímém slunci.</w:t>
      </w:r>
    </w:p>
    <w:p w14:paraId="698A76D1" w14:textId="1D816905" w:rsidR="008C54CE" w:rsidRPr="00D20B6E" w:rsidRDefault="008C54CE" w:rsidP="008C54CE">
      <w:pPr>
        <w:rPr>
          <w:rFonts w:cstheme="minorHAnsi"/>
        </w:rPr>
      </w:pPr>
      <w:r w:rsidRPr="00D20B6E">
        <w:rPr>
          <w:rFonts w:cstheme="minorHAnsi"/>
        </w:rPr>
        <w:t>Pozor: Nejlepšího vý</w:t>
      </w:r>
      <w:r w:rsidR="00EF6C23" w:rsidRPr="00D20B6E">
        <w:rPr>
          <w:rFonts w:cstheme="minorHAnsi"/>
        </w:rPr>
        <w:t>sledku</w:t>
      </w:r>
      <w:r w:rsidRPr="00D20B6E">
        <w:rPr>
          <w:rFonts w:cstheme="minorHAnsi"/>
        </w:rPr>
        <w:t xml:space="preserve"> je dosaženo při kompletně dekontaminovaném a čistém povrchu</w:t>
      </w:r>
      <w:r w:rsidR="00EF6C23" w:rsidRPr="00D20B6E">
        <w:rPr>
          <w:rFonts w:cstheme="minorHAnsi"/>
        </w:rPr>
        <w:t xml:space="preserve"> a následném použití</w:t>
      </w:r>
      <w:r w:rsidRPr="00D20B6E">
        <w:rPr>
          <w:rFonts w:cstheme="minorHAnsi"/>
        </w:rPr>
        <w:t xml:space="preserve"> H2O minimálně na každé 3 mytí.</w:t>
      </w:r>
    </w:p>
    <w:p w14:paraId="55E55AA1" w14:textId="2B0DE31F" w:rsidR="006D315A" w:rsidRPr="00D20B6E" w:rsidRDefault="00EF6C23" w:rsidP="008C54CE">
      <w:pPr>
        <w:rPr>
          <w:rFonts w:cstheme="minorHAnsi"/>
        </w:rPr>
      </w:pPr>
      <w:r w:rsidRPr="00D20B6E">
        <w:rPr>
          <w:rFonts w:cstheme="minorHAnsi"/>
        </w:rPr>
        <w:t>Spotřeba</w:t>
      </w:r>
      <w:r w:rsidR="008C54CE" w:rsidRPr="00D20B6E">
        <w:rPr>
          <w:rFonts w:cstheme="minorHAnsi"/>
        </w:rPr>
        <w:t>: 30 ml/</w:t>
      </w:r>
      <w:r w:rsidRPr="00D20B6E">
        <w:rPr>
          <w:rFonts w:cstheme="minorHAnsi"/>
        </w:rPr>
        <w:t>osobní automobil</w:t>
      </w:r>
    </w:p>
    <w:p w14:paraId="552145F5" w14:textId="3E608B95" w:rsidR="002C2352" w:rsidRPr="00D20B6E" w:rsidRDefault="00EF6C23" w:rsidP="002C2352">
      <w:pPr>
        <w:jc w:val="both"/>
        <w:rPr>
          <w:rFonts w:cstheme="minorHAnsi"/>
        </w:rPr>
      </w:pPr>
      <w:r w:rsidRPr="00D20B6E">
        <w:rPr>
          <w:rFonts w:cstheme="minorHAnsi"/>
        </w:rPr>
        <w:t xml:space="preserve">Nebezpeční: H226 </w:t>
      </w:r>
      <w:r w:rsidRPr="00D20B6E">
        <w:rPr>
          <w:rFonts w:eastAsia="Times New Roman" w:cstheme="minorHAnsi"/>
          <w:lang w:eastAsia="cs-CZ"/>
        </w:rPr>
        <w:t>Hořlavá kapalina a páry.</w:t>
      </w:r>
      <w:r w:rsidRPr="00D20B6E">
        <w:rPr>
          <w:rFonts w:eastAsia="Times New Roman" w:cstheme="minorHAnsi"/>
          <w:lang w:eastAsia="cs-CZ"/>
        </w:rPr>
        <w:t xml:space="preserve"> </w:t>
      </w:r>
      <w:r w:rsidR="002C2352" w:rsidRPr="00D20B6E">
        <w:rPr>
          <w:rFonts w:eastAsia="Times New Roman" w:cstheme="minorHAnsi"/>
          <w:lang w:eastAsia="cs-CZ"/>
        </w:rPr>
        <w:t xml:space="preserve">H319 </w:t>
      </w:r>
      <w:r w:rsidR="002C2352" w:rsidRPr="00D20B6E">
        <w:rPr>
          <w:rFonts w:eastAsia="Times New Roman" w:cstheme="minorHAnsi"/>
          <w:lang w:eastAsia="cs-CZ"/>
        </w:rPr>
        <w:t>Způsobuje vážné podráždění očí.</w:t>
      </w:r>
      <w:r w:rsidR="002C2352" w:rsidRPr="00D20B6E">
        <w:rPr>
          <w:rFonts w:eastAsia="Times New Roman" w:cstheme="minorHAnsi"/>
          <w:lang w:eastAsia="cs-CZ"/>
        </w:rPr>
        <w:t xml:space="preserve"> H336 </w:t>
      </w:r>
      <w:r w:rsidR="002C2352" w:rsidRPr="00D20B6E">
        <w:rPr>
          <w:rFonts w:eastAsia="Times New Roman" w:cstheme="minorHAnsi"/>
          <w:lang w:eastAsia="cs-CZ"/>
        </w:rPr>
        <w:t>Může způsobit ospalost nebo závratě.</w:t>
      </w:r>
      <w:r w:rsidR="002C2352" w:rsidRPr="00D20B6E">
        <w:rPr>
          <w:rFonts w:eastAsia="Times New Roman" w:cstheme="minorHAnsi"/>
          <w:lang w:eastAsia="cs-CZ"/>
        </w:rPr>
        <w:t xml:space="preserve"> H304 </w:t>
      </w:r>
      <w:r w:rsidR="002C2352" w:rsidRPr="00D20B6E">
        <w:rPr>
          <w:rFonts w:eastAsia="Times New Roman" w:cstheme="minorHAnsi"/>
          <w:lang w:eastAsia="cs-CZ"/>
        </w:rPr>
        <w:t>Při požití a vniknutí do dýchacích cest může způsobit smrt.</w:t>
      </w:r>
      <w:r w:rsidR="002C2352" w:rsidRPr="00D20B6E">
        <w:rPr>
          <w:rFonts w:eastAsia="Times New Roman" w:cstheme="minorHAnsi"/>
          <w:lang w:eastAsia="cs-CZ"/>
        </w:rPr>
        <w:t xml:space="preserve"> H412 </w:t>
      </w:r>
      <w:r w:rsidR="002C2352" w:rsidRPr="00D20B6E">
        <w:rPr>
          <w:rFonts w:eastAsia="Times New Roman" w:cstheme="minorHAnsi"/>
          <w:lang w:eastAsia="cs-CZ"/>
        </w:rPr>
        <w:t>Škodlivý pro vodní organismy, s dlouhodobými účinky.</w:t>
      </w:r>
      <w:r w:rsidR="002C2352" w:rsidRPr="00D20B6E">
        <w:rPr>
          <w:rFonts w:eastAsia="Times New Roman" w:cstheme="minorHAnsi"/>
          <w:lang w:eastAsia="cs-CZ"/>
        </w:rPr>
        <w:t xml:space="preserve"> P101 </w:t>
      </w:r>
      <w:r w:rsidR="002C2352" w:rsidRPr="00D20B6E">
        <w:rPr>
          <w:rFonts w:cstheme="minorHAnsi"/>
        </w:rPr>
        <w:t>Je-li nutná lékařská pomoc, mějte po ruce obal nebo štítek výrobku.</w:t>
      </w:r>
      <w:r w:rsidR="002C2352" w:rsidRPr="00D20B6E">
        <w:rPr>
          <w:rFonts w:cstheme="minorHAnsi"/>
        </w:rPr>
        <w:t xml:space="preserve"> </w:t>
      </w:r>
      <w:r w:rsidR="002C2352" w:rsidRPr="00D20B6E">
        <w:rPr>
          <w:rFonts w:cstheme="minorHAnsi"/>
        </w:rPr>
        <w:t>P102 Uchovávejte mimo dosah dětí.</w:t>
      </w:r>
      <w:r w:rsidR="002C2352" w:rsidRPr="00D20B6E">
        <w:rPr>
          <w:rFonts w:cstheme="minorHAnsi"/>
        </w:rPr>
        <w:t xml:space="preserve"> P210 </w:t>
      </w:r>
      <w:r w:rsidR="002C2352" w:rsidRPr="00D20B6E">
        <w:rPr>
          <w:rFonts w:cstheme="minorHAnsi"/>
        </w:rPr>
        <w:t xml:space="preserve">Chraňte před teplem, horkými povrchy, jiskrami, otevřeným ohněm a jinými zdroji zapálení. Zákaz kouření. </w:t>
      </w:r>
      <w:r w:rsidR="002C2352" w:rsidRPr="00D20B6E">
        <w:rPr>
          <w:rFonts w:cstheme="minorHAnsi"/>
        </w:rPr>
        <w:t xml:space="preserve">P271 </w:t>
      </w:r>
      <w:r w:rsidR="002C2352" w:rsidRPr="00D20B6E">
        <w:rPr>
          <w:rFonts w:cstheme="minorHAnsi"/>
        </w:rPr>
        <w:t>Používejte pouze venku nebo v dobře větraných prostorách.</w:t>
      </w:r>
      <w:r w:rsidR="002C2352" w:rsidRPr="00D20B6E">
        <w:rPr>
          <w:rFonts w:cstheme="minorHAnsi"/>
        </w:rPr>
        <w:t xml:space="preserve">  P301 </w:t>
      </w:r>
      <w:r w:rsidR="002C2352" w:rsidRPr="00D20B6E">
        <w:rPr>
          <w:rFonts w:cstheme="minorHAnsi"/>
        </w:rPr>
        <w:t>PŘI POŽITÍ:</w:t>
      </w:r>
      <w:r w:rsidR="002C2352" w:rsidRPr="00D20B6E">
        <w:rPr>
          <w:rFonts w:cstheme="minorHAnsi"/>
        </w:rPr>
        <w:t xml:space="preserve"> P310 </w:t>
      </w:r>
      <w:r w:rsidR="002C2352" w:rsidRPr="00D20B6E">
        <w:rPr>
          <w:rFonts w:cstheme="minorHAnsi"/>
        </w:rPr>
        <w:t>Okamžitě volejte TOXIKOLOGICKÉ INFORMAČNÍ STŘEDISKO/lékaře</w:t>
      </w:r>
      <w:r w:rsidR="002C2352" w:rsidRPr="00D20B6E">
        <w:rPr>
          <w:rFonts w:cstheme="minorHAnsi"/>
        </w:rPr>
        <w:t xml:space="preserve">. P331 </w:t>
      </w:r>
      <w:r w:rsidR="002C2352" w:rsidRPr="00D20B6E">
        <w:rPr>
          <w:rFonts w:cstheme="minorHAnsi"/>
        </w:rPr>
        <w:t>NEVYVOLÁVEJTE zvracení.</w:t>
      </w:r>
      <w:r w:rsidR="002C2352" w:rsidRPr="00D20B6E">
        <w:rPr>
          <w:rFonts w:cstheme="minorHAnsi"/>
        </w:rPr>
        <w:t xml:space="preserve"> P370 </w:t>
      </w:r>
      <w:r w:rsidR="002C2352" w:rsidRPr="00D20B6E">
        <w:rPr>
          <w:rFonts w:cstheme="minorHAnsi"/>
        </w:rPr>
        <w:t>V případě požáru:</w:t>
      </w:r>
      <w:r w:rsidR="002C2352" w:rsidRPr="00D20B6E">
        <w:rPr>
          <w:rFonts w:cstheme="minorHAnsi"/>
        </w:rPr>
        <w:t xml:space="preserve"> P378 </w:t>
      </w:r>
      <w:r w:rsidR="002C2352" w:rsidRPr="00D20B6E">
        <w:rPr>
          <w:rFonts w:cstheme="minorHAnsi"/>
        </w:rPr>
        <w:t>K uhašení použijte</w:t>
      </w:r>
      <w:r w:rsidR="002C2352" w:rsidRPr="00D20B6E">
        <w:rPr>
          <w:rFonts w:cstheme="minorHAnsi"/>
        </w:rPr>
        <w:t xml:space="preserve"> pěnový hasicí přístroj. P403 </w:t>
      </w:r>
      <w:r w:rsidR="002C2352" w:rsidRPr="00D20B6E">
        <w:rPr>
          <w:rFonts w:cstheme="minorHAnsi"/>
        </w:rPr>
        <w:t>Skladujte na dobře větraném místě.</w:t>
      </w:r>
      <w:r w:rsidR="002C2352" w:rsidRPr="00D20B6E">
        <w:rPr>
          <w:rFonts w:cstheme="minorHAnsi"/>
        </w:rPr>
        <w:t xml:space="preserve"> P235 </w:t>
      </w:r>
      <w:r w:rsidR="002C2352" w:rsidRPr="00D20B6E">
        <w:rPr>
          <w:rFonts w:cstheme="minorHAnsi"/>
        </w:rPr>
        <w:t>Uchovávejte v chladu.</w:t>
      </w:r>
      <w:r w:rsidR="002C2352" w:rsidRPr="00D20B6E">
        <w:rPr>
          <w:rFonts w:cstheme="minorHAnsi"/>
        </w:rPr>
        <w:t xml:space="preserve"> P405 </w:t>
      </w:r>
      <w:r w:rsidR="00D20B6E" w:rsidRPr="00D20B6E">
        <w:rPr>
          <w:rFonts w:cstheme="minorHAnsi"/>
        </w:rPr>
        <w:t>Uchovávejte v chladu.</w:t>
      </w:r>
      <w:r w:rsidR="00D20B6E" w:rsidRPr="00D20B6E">
        <w:rPr>
          <w:rFonts w:cstheme="minorHAnsi"/>
        </w:rPr>
        <w:t xml:space="preserve"> P501 </w:t>
      </w:r>
      <w:r w:rsidR="00D20B6E" w:rsidRPr="00D20B6E">
        <w:rPr>
          <w:rFonts w:cstheme="minorHAnsi"/>
        </w:rPr>
        <w:t>Odstraňte obal</w:t>
      </w:r>
      <w:r w:rsidR="00D20B6E" w:rsidRPr="00D20B6E">
        <w:rPr>
          <w:rFonts w:cstheme="minorHAnsi"/>
        </w:rPr>
        <w:t xml:space="preserve"> </w:t>
      </w:r>
      <w:r w:rsidR="00D20B6E" w:rsidRPr="00D20B6E">
        <w:rPr>
          <w:rFonts w:cstheme="minorHAnsi"/>
        </w:rPr>
        <w:t>a zlikvidujte jej v souladu s předpisy.</w:t>
      </w:r>
    </w:p>
    <w:p w14:paraId="5DEC9957" w14:textId="78859FBE" w:rsidR="002C2352" w:rsidRDefault="002C2352" w:rsidP="002C2352">
      <w:pPr>
        <w:pStyle w:val="CM41"/>
        <w:spacing w:before="60" w:after="60"/>
        <w:rPr>
          <w:color w:val="000000"/>
        </w:rPr>
      </w:pPr>
    </w:p>
    <w:p w14:paraId="4B115F9A" w14:textId="58C38C39" w:rsidR="002C2352" w:rsidRPr="002C2352" w:rsidRDefault="002C2352" w:rsidP="002C2352">
      <w:pPr>
        <w:rPr>
          <w:sz w:val="24"/>
        </w:rPr>
      </w:pPr>
    </w:p>
    <w:p w14:paraId="4ECEE564" w14:textId="748D8191" w:rsidR="00EF6C23" w:rsidRPr="006D315A" w:rsidRDefault="002C2352" w:rsidP="008C54CE">
      <w:pPr>
        <w:rPr>
          <w:rFonts w:cstheme="minorHAnsi"/>
        </w:rPr>
      </w:pPr>
      <w:r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  <w:r>
        <w:rPr>
          <w:rFonts w:asciiTheme="majorHAnsi" w:eastAsia="Times New Roman" w:hAnsiTheme="majorHAnsi" w:cstheme="majorHAnsi"/>
          <w:color w:val="313538"/>
          <w:lang w:eastAsia="cs-CZ"/>
        </w:rPr>
        <w:t xml:space="preserve"> </w:t>
      </w:r>
      <w:r w:rsidR="00EF6C23" w:rsidRPr="009E5694">
        <w:rPr>
          <w:rFonts w:asciiTheme="majorHAnsi" w:eastAsia="Times New Roman" w:hAnsiTheme="majorHAnsi" w:cstheme="majorHAnsi"/>
          <w:color w:val="313538"/>
          <w:lang w:eastAsia="cs-CZ"/>
        </w:rPr>
        <w:br/>
      </w:r>
    </w:p>
    <w:p w14:paraId="1A062F4A" w14:textId="5AD2B026" w:rsidR="00884D38" w:rsidRDefault="00884D38" w:rsidP="00031CDA"/>
    <w:sectPr w:rsidR="0088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31CDA"/>
    <w:rsid w:val="000B7A46"/>
    <w:rsid w:val="00147886"/>
    <w:rsid w:val="0018090A"/>
    <w:rsid w:val="001A0855"/>
    <w:rsid w:val="00292FA9"/>
    <w:rsid w:val="002B181E"/>
    <w:rsid w:val="002C2352"/>
    <w:rsid w:val="002D3BA2"/>
    <w:rsid w:val="002E0203"/>
    <w:rsid w:val="00303C58"/>
    <w:rsid w:val="00336D8B"/>
    <w:rsid w:val="0034436B"/>
    <w:rsid w:val="003644A9"/>
    <w:rsid w:val="003A437D"/>
    <w:rsid w:val="00406DC3"/>
    <w:rsid w:val="0042201F"/>
    <w:rsid w:val="004273F9"/>
    <w:rsid w:val="004903ED"/>
    <w:rsid w:val="004B73A9"/>
    <w:rsid w:val="00562D6B"/>
    <w:rsid w:val="006245C0"/>
    <w:rsid w:val="0066777B"/>
    <w:rsid w:val="00696605"/>
    <w:rsid w:val="006A3246"/>
    <w:rsid w:val="006C6946"/>
    <w:rsid w:val="006D315A"/>
    <w:rsid w:val="006E7D65"/>
    <w:rsid w:val="007847A4"/>
    <w:rsid w:val="00867F10"/>
    <w:rsid w:val="00876BBC"/>
    <w:rsid w:val="0088419A"/>
    <w:rsid w:val="00884D38"/>
    <w:rsid w:val="008C54CE"/>
    <w:rsid w:val="008D628C"/>
    <w:rsid w:val="0094302D"/>
    <w:rsid w:val="00944459"/>
    <w:rsid w:val="00945A8B"/>
    <w:rsid w:val="00970368"/>
    <w:rsid w:val="00A1662A"/>
    <w:rsid w:val="00A30D59"/>
    <w:rsid w:val="00A3640C"/>
    <w:rsid w:val="00A6539E"/>
    <w:rsid w:val="00C237F2"/>
    <w:rsid w:val="00C30839"/>
    <w:rsid w:val="00C3463E"/>
    <w:rsid w:val="00C37A28"/>
    <w:rsid w:val="00C60A30"/>
    <w:rsid w:val="00C827B0"/>
    <w:rsid w:val="00CA6E00"/>
    <w:rsid w:val="00D02493"/>
    <w:rsid w:val="00D20B6E"/>
    <w:rsid w:val="00DC3F60"/>
    <w:rsid w:val="00DE4AFD"/>
    <w:rsid w:val="00E40063"/>
    <w:rsid w:val="00EB65B2"/>
    <w:rsid w:val="00EF6C23"/>
    <w:rsid w:val="00F02975"/>
    <w:rsid w:val="00F539EF"/>
    <w:rsid w:val="00F849C2"/>
    <w:rsid w:val="00FA2789"/>
    <w:rsid w:val="00FB3EBD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41">
    <w:name w:val="CM4+1"/>
    <w:basedOn w:val="Normln"/>
    <w:next w:val="Normln"/>
    <w:uiPriority w:val="99"/>
    <w:rsid w:val="002C2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4</cp:revision>
  <dcterms:created xsi:type="dcterms:W3CDTF">2022-04-13T09:17:00Z</dcterms:created>
  <dcterms:modified xsi:type="dcterms:W3CDTF">2022-04-13T09:29:00Z</dcterms:modified>
</cp:coreProperties>
</file>