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2197" w14:textId="77777777" w:rsidR="007C23CB" w:rsidRDefault="007C23C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2822FDC" wp14:editId="3772EBCE">
            <wp:extent cx="1958340" cy="489585"/>
            <wp:effectExtent l="0" t="0" r="3810" b="5715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car_ByFraber_S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B6124" w14:textId="77777777" w:rsidR="007C23CB" w:rsidRDefault="007C23CB">
      <w:pPr>
        <w:rPr>
          <w:b/>
          <w:bCs/>
        </w:rPr>
      </w:pPr>
    </w:p>
    <w:p w14:paraId="101A8044" w14:textId="77777777" w:rsidR="001524AD" w:rsidRPr="001E6BFF" w:rsidRDefault="001524AD" w:rsidP="001524AD">
      <w:pPr>
        <w:rPr>
          <w:b/>
          <w:bCs/>
        </w:rPr>
      </w:pPr>
      <w:r w:rsidRPr="001E6BFF">
        <w:rPr>
          <w:b/>
          <w:bCs/>
        </w:rPr>
        <w:t xml:space="preserve">SC4 Tex </w:t>
      </w:r>
      <w:proofErr w:type="spellStart"/>
      <w:r w:rsidRPr="001E6BFF">
        <w:rPr>
          <w:b/>
          <w:bCs/>
        </w:rPr>
        <w:t>Coat</w:t>
      </w:r>
      <w:proofErr w:type="spellEnd"/>
      <w:r w:rsidRPr="001E6BFF">
        <w:rPr>
          <w:b/>
          <w:bCs/>
        </w:rPr>
        <w:t>:</w:t>
      </w:r>
    </w:p>
    <w:p w14:paraId="63B7708A" w14:textId="77777777" w:rsidR="001524AD" w:rsidRDefault="001524AD" w:rsidP="001524AD">
      <w:r w:rsidRPr="001E6BFF">
        <w:t xml:space="preserve">SC4 je povrchová ochrana na bázi alkoholů, určená pro textilie, kůži a střechy kabrioletů s obsahem </w:t>
      </w:r>
      <w:proofErr w:type="spellStart"/>
      <w:r w:rsidRPr="001E6BFF">
        <w:t>fluoropolymerů</w:t>
      </w:r>
      <w:proofErr w:type="spellEnd"/>
      <w:r w:rsidRPr="001E6BFF">
        <w:t>.  Jedinečná receptura SC4 vytváří neuvěřitelný antistatický a hydrofobní účinek, bez tvorby mastného efektu a zaručuje po aplikaci snadné následné čištění povrchu. Neobsahuje ropné destiláty, proto zaručuje bezpečnost použití bez tvorby skvrn, neuvolňuje mastné látky a odolává i extrémním výkyvům teplot.  Odolává a chrání před UV zářením, čímž zajišťuje, že barva kůže a tkanin je neměnná po dobu 3 až 6 měsíců v závislosti na stavu a kvalitě ošetřovaného povrchu a jeho následné údržbě.</w:t>
      </w:r>
    </w:p>
    <w:p w14:paraId="0F65550C" w14:textId="77777777" w:rsidR="00C33094" w:rsidRPr="00C33094" w:rsidRDefault="00C33094" w:rsidP="00C33094">
      <w:pPr>
        <w:rPr>
          <w:u w:val="single"/>
        </w:rPr>
      </w:pPr>
      <w:r w:rsidRPr="00C33094">
        <w:rPr>
          <w:u w:val="single"/>
        </w:rPr>
        <w:t>Způsob použití:</w:t>
      </w:r>
    </w:p>
    <w:p w14:paraId="3D7C6AF3" w14:textId="77777777" w:rsidR="00C22DE3" w:rsidRDefault="00C22DE3" w:rsidP="00C22DE3">
      <w:r>
        <w:t xml:space="preserve">Nastříkejte SC4 přímo na suchý a čistý povrch (100-150 ml / m2) a nechte zaschnout. Při aplikaci na kůži naneste rovnoměrně </w:t>
      </w:r>
      <w:proofErr w:type="spellStart"/>
      <w:r>
        <w:t>mikrovláknovou</w:t>
      </w:r>
      <w:proofErr w:type="spellEnd"/>
      <w:r>
        <w:t xml:space="preserve"> utěrkou. Neaplikujte na povrchy horké nebo na přímém slunci. Po 20 minutách můžete aplikovat další vrstvu pro zesílení účinku. Účinek produktu je plně aktivován po 7 hodinách od aplikace. Nejlepšího výsledku dosáhnete na dobře vyčištěném a suchém povrchu.</w:t>
      </w:r>
    </w:p>
    <w:p w14:paraId="691FD1F4" w14:textId="77777777" w:rsidR="00C33094" w:rsidRDefault="00466171" w:rsidP="00C22DE3">
      <w:r>
        <w:rPr>
          <w:u w:val="single"/>
        </w:rPr>
        <w:t>S</w:t>
      </w:r>
      <w:r w:rsidR="00C33094" w:rsidRPr="00C33094">
        <w:rPr>
          <w:u w:val="single"/>
        </w:rPr>
        <w:t>potřeba:</w:t>
      </w:r>
      <w:r w:rsidR="00C33094">
        <w:t xml:space="preserve"> </w:t>
      </w:r>
      <w:r w:rsidR="00161873">
        <w:t>1</w:t>
      </w:r>
      <w:r w:rsidR="00E15FDA">
        <w:t>0</w:t>
      </w:r>
      <w:r w:rsidR="00C33094">
        <w:t>0</w:t>
      </w:r>
      <w:r w:rsidR="00C22DE3">
        <w:t>-150</w:t>
      </w:r>
      <w:r w:rsidR="00C33094">
        <w:t xml:space="preserve"> ml / </w:t>
      </w:r>
      <w:r w:rsidR="00C22DE3">
        <w:t>m2</w:t>
      </w:r>
    </w:p>
    <w:p w14:paraId="04C66A24" w14:textId="77777777" w:rsidR="00C33094" w:rsidRPr="002A5E0D" w:rsidRDefault="00466171" w:rsidP="00C33094">
      <w:pPr>
        <w:rPr>
          <w:u w:val="single"/>
        </w:rPr>
      </w:pPr>
      <w:r w:rsidRPr="002A5E0D">
        <w:rPr>
          <w:u w:val="single"/>
        </w:rPr>
        <w:t>V</w:t>
      </w:r>
      <w:r w:rsidR="00C33094" w:rsidRPr="002A5E0D">
        <w:rPr>
          <w:u w:val="single"/>
        </w:rPr>
        <w:t>arování:</w:t>
      </w:r>
    </w:p>
    <w:p w14:paraId="4AE29B27" w14:textId="77777777" w:rsidR="00C33094" w:rsidRDefault="00C33094" w:rsidP="00C33094">
      <w:r>
        <w:t>Při manipulaci s produktem postupujte podle pokynů v bezpečnostním listu.</w:t>
      </w:r>
    </w:p>
    <w:p w14:paraId="72670A38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Technické vlastnosti:</w:t>
      </w:r>
    </w:p>
    <w:p w14:paraId="76000B7D" w14:textId="77777777" w:rsidR="00C22DE3" w:rsidRDefault="00C22DE3" w:rsidP="00C22DE3">
      <w:r>
        <w:t>Vzhled a barva: slabě jantarová kapalina</w:t>
      </w:r>
    </w:p>
    <w:p w14:paraId="7AC5B211" w14:textId="77777777" w:rsidR="00C22DE3" w:rsidRDefault="00C22DE3" w:rsidP="00C22DE3">
      <w:r>
        <w:t>Zápach: charakteristický</w:t>
      </w:r>
    </w:p>
    <w:p w14:paraId="0D4D3987" w14:textId="77777777" w:rsidR="00C22DE3" w:rsidRDefault="00C22DE3" w:rsidP="00C22DE3">
      <w:r>
        <w:t>pH: 7 ± 0,5</w:t>
      </w:r>
    </w:p>
    <w:p w14:paraId="66A4B38D" w14:textId="77777777" w:rsidR="00C22DE3" w:rsidRDefault="00C22DE3" w:rsidP="00C22DE3">
      <w:r>
        <w:t>Bod vzplanutí:&gt; 23 ° C</w:t>
      </w:r>
    </w:p>
    <w:p w14:paraId="57891B50" w14:textId="77777777" w:rsidR="00C22DE3" w:rsidRDefault="00C22DE3" w:rsidP="00C22DE3">
      <w:r>
        <w:t>Relativní hustota: 0,78 g / cm3</w:t>
      </w:r>
    </w:p>
    <w:p w14:paraId="41E9A5E7" w14:textId="77777777" w:rsidR="00C22DE3" w:rsidRDefault="00C22DE3" w:rsidP="00C22DE3">
      <w:r>
        <w:t>Rozpustnost ve vodě: rozpustný</w:t>
      </w:r>
    </w:p>
    <w:p w14:paraId="3B8E6097" w14:textId="77777777" w:rsidR="00C22DE3" w:rsidRDefault="00C22DE3" w:rsidP="00C22DE3">
      <w:r>
        <w:t>Rozpustnost v oleji: není rozpustný</w:t>
      </w:r>
    </w:p>
    <w:p w14:paraId="601C5A3E" w14:textId="77777777" w:rsidR="00C33094" w:rsidRDefault="002A5E0D" w:rsidP="00C22DE3">
      <w:r>
        <w:t>S</w:t>
      </w:r>
      <w:r w:rsidR="00C33094">
        <w:t>kladování:</w:t>
      </w:r>
      <w:r>
        <w:t xml:space="preserve"> v</w:t>
      </w:r>
      <w:r w:rsidR="00C33094">
        <w:t xml:space="preserve"> neotevřeném balení a při </w:t>
      </w:r>
      <w:r>
        <w:t>pokojové teplotě,</w:t>
      </w:r>
      <w:r w:rsidR="00C33094">
        <w:t xml:space="preserve"> mimo přímé sluneční světlo.</w:t>
      </w:r>
    </w:p>
    <w:p w14:paraId="3ABEF11D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Balení:</w:t>
      </w:r>
    </w:p>
    <w:p w14:paraId="4A34B14A" w14:textId="36B5886F" w:rsidR="00C33094" w:rsidRDefault="00C92F21" w:rsidP="00C33094">
      <w:r>
        <w:t>5</w:t>
      </w:r>
      <w:r w:rsidR="00C33094">
        <w:t>00 ml</w:t>
      </w:r>
    </w:p>
    <w:sectPr w:rsidR="00C3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94"/>
    <w:rsid w:val="000A749F"/>
    <w:rsid w:val="001524AD"/>
    <w:rsid w:val="00161873"/>
    <w:rsid w:val="002A5E0D"/>
    <w:rsid w:val="00301547"/>
    <w:rsid w:val="00343B28"/>
    <w:rsid w:val="003D54C4"/>
    <w:rsid w:val="00432741"/>
    <w:rsid w:val="00460D8B"/>
    <w:rsid w:val="00466171"/>
    <w:rsid w:val="004D1EA0"/>
    <w:rsid w:val="007C23CB"/>
    <w:rsid w:val="00A92C2F"/>
    <w:rsid w:val="00C22DE3"/>
    <w:rsid w:val="00C33094"/>
    <w:rsid w:val="00C92F21"/>
    <w:rsid w:val="00E15FDA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02B4"/>
  <w15:chartTrackingRefBased/>
  <w15:docId w15:val="{2B193BE3-8584-4A56-A307-97977DBB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5</cp:revision>
  <dcterms:created xsi:type="dcterms:W3CDTF">2019-11-21T11:53:00Z</dcterms:created>
  <dcterms:modified xsi:type="dcterms:W3CDTF">2021-12-09T14:49:00Z</dcterms:modified>
</cp:coreProperties>
</file>