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2847" w14:textId="77777777" w:rsidR="00897432" w:rsidRPr="00897432" w:rsidRDefault="00897432" w:rsidP="00897432">
      <w:pPr>
        <w:spacing w:line="240" w:lineRule="auto"/>
        <w:ind w:right="567"/>
        <w:rPr>
          <w:rFonts w:cstheme="minorHAnsi"/>
          <w:b/>
          <w:bCs/>
        </w:rPr>
      </w:pPr>
      <w:r w:rsidRPr="00897432">
        <w:rPr>
          <w:rFonts w:cstheme="minorHAnsi"/>
          <w:b/>
          <w:bCs/>
        </w:rPr>
        <w:t>INNOVACAR – 100 % DEGREASING</w:t>
      </w:r>
    </w:p>
    <w:p w14:paraId="47C7FD17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Víceúčelový odmašťovač.</w:t>
      </w:r>
    </w:p>
    <w:p w14:paraId="5E453844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proofErr w:type="gramStart"/>
      <w:r w:rsidRPr="00897432">
        <w:rPr>
          <w:rFonts w:cstheme="minorHAnsi"/>
        </w:rPr>
        <w:t>100%</w:t>
      </w:r>
      <w:proofErr w:type="gramEnd"/>
      <w:r w:rsidRPr="00897432">
        <w:rPr>
          <w:rFonts w:cstheme="minorHAnsi"/>
        </w:rPr>
        <w:t xml:space="preserve"> </w:t>
      </w:r>
      <w:proofErr w:type="spellStart"/>
      <w:r w:rsidRPr="00897432">
        <w:rPr>
          <w:rFonts w:cstheme="minorHAnsi"/>
        </w:rPr>
        <w:t>Degreasing</w:t>
      </w:r>
      <w:proofErr w:type="spellEnd"/>
      <w:r w:rsidRPr="00897432">
        <w:rPr>
          <w:rFonts w:cstheme="minorHAnsi"/>
        </w:rPr>
        <w:t xml:space="preserve"> je rychlý a účinný víceúčelový odmašťovač s antistatickým účinkem, když je třeba energicky vyčistit motorový prostor, ráfky a pneumatiky, mouchy, gumové rohože a plastové povrchy. Jeho jedinečné složení bez hydroxidu sodného, ​​EDTA/NTA a fosforu má silný, a přesto jemný odmašťovací účinek na i na choulostivé materiály, a to i díky povrchově aktivním látkám nejnovější generace rostlinného původu. </w:t>
      </w:r>
      <w:proofErr w:type="gramStart"/>
      <w:r w:rsidRPr="00897432">
        <w:rPr>
          <w:rFonts w:cstheme="minorHAnsi"/>
        </w:rPr>
        <w:t>100%</w:t>
      </w:r>
      <w:proofErr w:type="gramEnd"/>
      <w:r w:rsidRPr="00897432">
        <w:rPr>
          <w:rFonts w:cstheme="minorHAnsi"/>
        </w:rPr>
        <w:t xml:space="preserve"> </w:t>
      </w:r>
      <w:proofErr w:type="spellStart"/>
      <w:r w:rsidRPr="00897432">
        <w:rPr>
          <w:rFonts w:cstheme="minorHAnsi"/>
        </w:rPr>
        <w:t>Degreasing</w:t>
      </w:r>
      <w:proofErr w:type="spellEnd"/>
      <w:r w:rsidRPr="00897432">
        <w:rPr>
          <w:rFonts w:cstheme="minorHAnsi"/>
        </w:rPr>
        <w:t xml:space="preserve"> má silný </w:t>
      </w:r>
      <w:proofErr w:type="spellStart"/>
      <w:r w:rsidRPr="00897432">
        <w:rPr>
          <w:rFonts w:cstheme="minorHAnsi"/>
        </w:rPr>
        <w:t>chelatační</w:t>
      </w:r>
      <w:proofErr w:type="spellEnd"/>
      <w:r w:rsidRPr="00897432">
        <w:rPr>
          <w:rFonts w:cstheme="minorHAnsi"/>
        </w:rPr>
        <w:t xml:space="preserve"> účinek na důkladné čištění ráfků a kovových usazenin a koloidní vzorec skládající se z molekul s hydrofobní hlavou a hydrofilním ocasem za účelem podpory penetrace a lepšího odstranění oleje a tuku bez použití agresivních látek a zachování původní povrchové úpravy povrchu.</w:t>
      </w:r>
    </w:p>
    <w:p w14:paraId="208C6B89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Návod k použití:</w:t>
      </w:r>
    </w:p>
    <w:p w14:paraId="460630A6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Neplánované čištění motoru a ráfků/pneumatik: nastříkejte přípravek na studené povrchy a nechte několik minut působit. Potom použijte kartáč s nylonovými štětinami na kartáčování ošetřených oblastí a opláchněte, nebo opláchněte pouze tlakovou vodou pro nepoddajné nečistoty nebo pokud je vyžadováno bezdotykové čištění.</w:t>
      </w:r>
    </w:p>
    <w:p w14:paraId="76852DE3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Čištění vnitřních tvrdých povrchů: odstraňte prach a nečistoty. Rovnoměrně naneste přípravek přímo na povrch, použijte štětec s měkkými štětinami a v případě potřeby pomocí štětce odstraňte odolnou špínu. K odstranění produktu otřete měkký vlhký hadřík z mikrovlákna.</w:t>
      </w:r>
    </w:p>
    <w:p w14:paraId="6E3E58A5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Běžné čištění ostatních částí: produkt zřeďte 1: 1, nastříkáním přímo na povrch a setřením vlhkým hadříkem, nejprve vlhkým a poté vysušte suchým hadříkem z mikrovlákna.</w:t>
      </w:r>
    </w:p>
    <w:p w14:paraId="68DBA375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Opatření: neaplikujte výrobek na horké povrchy, na zvláště choulostivých površích vždy doporučujeme před použitím vyzkoušet na skryté části.</w:t>
      </w:r>
    </w:p>
    <w:p w14:paraId="4D1AA089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Spotřeba:</w:t>
      </w:r>
    </w:p>
    <w:p w14:paraId="118D8A3A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100 ml/osobní automobil uvnitř</w:t>
      </w:r>
    </w:p>
    <w:p w14:paraId="7DFCA078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150 ml/osobní automobil z venku</w:t>
      </w:r>
    </w:p>
    <w:p w14:paraId="5FA50DC8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 xml:space="preserve">Obsahuje: BENZISOTHIAZOLINONE. Může vyvolat alergickou reakci. OBSAHUJE MEZI OSTATNÍMI SLOŽKAMI: méně než </w:t>
      </w:r>
      <w:proofErr w:type="gramStart"/>
      <w:r w:rsidRPr="00897432">
        <w:rPr>
          <w:rFonts w:cstheme="minorHAnsi"/>
        </w:rPr>
        <w:t>5%</w:t>
      </w:r>
      <w:proofErr w:type="gramEnd"/>
      <w:r w:rsidRPr="00897432">
        <w:rPr>
          <w:rFonts w:cstheme="minorHAnsi"/>
        </w:rPr>
        <w:t xml:space="preserve">: neiontové povrchově aktivní látky, parfém, konzervační látky (METHYLISOTHIAZOLINONE) </w:t>
      </w:r>
    </w:p>
    <w:p w14:paraId="5A0EAAF7" w14:textId="77777777" w:rsidR="00897432" w:rsidRPr="00897432" w:rsidRDefault="00897432" w:rsidP="00897432">
      <w:pPr>
        <w:spacing w:line="240" w:lineRule="auto"/>
        <w:ind w:right="567"/>
        <w:rPr>
          <w:rFonts w:cstheme="minorHAnsi"/>
        </w:rPr>
      </w:pPr>
      <w:r w:rsidRPr="00897432">
        <w:rPr>
          <w:rFonts w:cstheme="minorHAnsi"/>
        </w:rPr>
        <w:t>Balení: 500 ml, 89339</w:t>
      </w:r>
    </w:p>
    <w:p w14:paraId="7FC1A27D" w14:textId="77777777" w:rsidR="00897432" w:rsidRPr="00897432" w:rsidRDefault="00897432" w:rsidP="00897432">
      <w:pPr>
        <w:widowControl w:val="0"/>
        <w:spacing w:line="240" w:lineRule="auto"/>
        <w:rPr>
          <w:rFonts w:cstheme="minorHAnsi"/>
          <w:bCs/>
          <w:u w:val="single"/>
        </w:rPr>
      </w:pPr>
    </w:p>
    <w:p w14:paraId="428390AB" w14:textId="77777777" w:rsidR="00897432" w:rsidRPr="00897432" w:rsidRDefault="00897432" w:rsidP="00897432">
      <w:pPr>
        <w:widowControl w:val="0"/>
        <w:spacing w:line="240" w:lineRule="auto"/>
        <w:rPr>
          <w:rFonts w:cstheme="minorHAnsi"/>
          <w:bCs/>
        </w:rPr>
      </w:pPr>
      <w:r w:rsidRPr="00897432">
        <w:rPr>
          <w:rFonts w:cstheme="minorHAnsi"/>
          <w:bCs/>
          <w:u w:val="single"/>
        </w:rPr>
        <w:t xml:space="preserve">Výrobce: </w:t>
      </w:r>
      <w:r w:rsidRPr="00897432">
        <w:rPr>
          <w:rFonts w:cstheme="minorHAnsi"/>
          <w:bCs/>
        </w:rPr>
        <w:t xml:space="preserve">FRA-BER </w:t>
      </w:r>
      <w:proofErr w:type="spellStart"/>
      <w:r w:rsidRPr="00897432">
        <w:rPr>
          <w:rFonts w:cstheme="minorHAnsi"/>
          <w:bCs/>
        </w:rPr>
        <w:t>s.r.l</w:t>
      </w:r>
      <w:proofErr w:type="spellEnd"/>
      <w:r w:rsidRPr="00897432">
        <w:rPr>
          <w:rFonts w:cstheme="minorHAnsi"/>
          <w:bCs/>
        </w:rPr>
        <w:t>.</w:t>
      </w:r>
      <w:proofErr w:type="gramStart"/>
      <w:r w:rsidRPr="00897432">
        <w:rPr>
          <w:rFonts w:cstheme="minorHAnsi"/>
          <w:bCs/>
        </w:rPr>
        <w:t>,  Via</w:t>
      </w:r>
      <w:proofErr w:type="gramEnd"/>
      <w:r w:rsidRPr="00897432">
        <w:rPr>
          <w:rFonts w:cstheme="minorHAnsi"/>
          <w:bCs/>
        </w:rPr>
        <w:t xml:space="preserve"> </w:t>
      </w:r>
      <w:proofErr w:type="spellStart"/>
      <w:r w:rsidRPr="00897432">
        <w:rPr>
          <w:rFonts w:cstheme="minorHAnsi"/>
          <w:bCs/>
        </w:rPr>
        <w:t>M.K.Gandhi</w:t>
      </w:r>
      <w:proofErr w:type="spellEnd"/>
      <w:r w:rsidRPr="00897432">
        <w:rPr>
          <w:rFonts w:cstheme="minorHAnsi"/>
          <w:bCs/>
        </w:rPr>
        <w:t xml:space="preserve">, </w:t>
      </w:r>
      <w:proofErr w:type="spellStart"/>
      <w:r w:rsidRPr="00897432">
        <w:rPr>
          <w:rFonts w:cstheme="minorHAnsi"/>
          <w:bCs/>
        </w:rPr>
        <w:t>snc</w:t>
      </w:r>
      <w:proofErr w:type="spellEnd"/>
      <w:r w:rsidRPr="00897432">
        <w:rPr>
          <w:rFonts w:cstheme="minorHAnsi"/>
          <w:bCs/>
        </w:rPr>
        <w:t>, 24051 Antegnate,tel.:00390363905287</w:t>
      </w:r>
    </w:p>
    <w:p w14:paraId="4C51C251" w14:textId="77777777" w:rsidR="00897432" w:rsidRPr="00897432" w:rsidRDefault="00897432" w:rsidP="00897432">
      <w:pPr>
        <w:widowControl w:val="0"/>
        <w:spacing w:line="240" w:lineRule="auto"/>
        <w:rPr>
          <w:rFonts w:cstheme="minorHAnsi"/>
          <w:b/>
        </w:rPr>
      </w:pPr>
      <w:r w:rsidRPr="00897432">
        <w:rPr>
          <w:rFonts w:cstheme="minorHAnsi"/>
          <w:bCs/>
          <w:u w:val="single"/>
        </w:rPr>
        <w:t>Dovozce:</w:t>
      </w:r>
      <w:r w:rsidRPr="00897432">
        <w:rPr>
          <w:rFonts w:cstheme="minorHAnsi"/>
          <w:bCs/>
        </w:rPr>
        <w:t xml:space="preserve"> </w:t>
      </w:r>
      <w:proofErr w:type="spellStart"/>
      <w:r w:rsidRPr="00897432">
        <w:rPr>
          <w:rFonts w:cstheme="minorHAnsi"/>
          <w:bCs/>
        </w:rPr>
        <w:t>Italmec</w:t>
      </w:r>
      <w:proofErr w:type="spellEnd"/>
      <w:r w:rsidRPr="00897432">
        <w:rPr>
          <w:rFonts w:cstheme="minorHAnsi"/>
          <w:bCs/>
        </w:rPr>
        <w:t xml:space="preserve"> spol. s r.o., Bělocerkevská 16, Praha 10, tel.: 267 311 025</w:t>
      </w:r>
    </w:p>
    <w:p w14:paraId="7798813A" w14:textId="77777777" w:rsidR="00897432" w:rsidRPr="00897432" w:rsidRDefault="00897432" w:rsidP="00897432">
      <w:pPr>
        <w:widowControl w:val="0"/>
        <w:spacing w:line="240" w:lineRule="auto"/>
        <w:rPr>
          <w:rFonts w:cstheme="minorHAnsi"/>
          <w:bCs/>
        </w:rPr>
      </w:pPr>
      <w:hyperlink r:id="rId4" w:history="1">
        <w:r w:rsidRPr="00897432">
          <w:rPr>
            <w:rStyle w:val="Hypertextovodkaz"/>
            <w:rFonts w:cstheme="minorHAnsi"/>
            <w:b/>
            <w:color w:val="auto"/>
            <w:u w:val="none"/>
          </w:rPr>
          <w:t>www.iwash.cz</w:t>
        </w:r>
      </w:hyperlink>
    </w:p>
    <w:p w14:paraId="1FD8EBE6" w14:textId="77271B95" w:rsidR="00BD4F20" w:rsidRPr="00897432" w:rsidRDefault="00BD4F20" w:rsidP="00897432"/>
    <w:sectPr w:rsidR="00BD4F20" w:rsidRPr="0089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9"/>
    <w:rsid w:val="000B7823"/>
    <w:rsid w:val="00145529"/>
    <w:rsid w:val="003E48F6"/>
    <w:rsid w:val="0068001D"/>
    <w:rsid w:val="00897432"/>
    <w:rsid w:val="009B2CB4"/>
    <w:rsid w:val="00B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8FC"/>
  <w15:chartTrackingRefBased/>
  <w15:docId w15:val="{314DD715-44C6-442E-9A65-3AB9B0A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4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was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2021-10-11T11:40:00Z</dcterms:created>
  <dcterms:modified xsi:type="dcterms:W3CDTF">2022-04-13T12:52:00Z</dcterms:modified>
</cp:coreProperties>
</file>